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EB9" w:rsidRPr="0053522E" w:rsidRDefault="00BB3EB9" w:rsidP="0053522E">
      <w:pPr>
        <w:keepNext/>
        <w:keepLines/>
        <w:widowControl w:val="0"/>
        <w:suppressAutoHyphens/>
        <w:spacing w:after="0" w:line="360" w:lineRule="auto"/>
        <w:ind w:right="-187"/>
        <w:jc w:val="center"/>
        <w:rPr>
          <w:rFonts w:ascii="Times New Roman" w:hAnsi="Times New Roman"/>
          <w:b/>
          <w:sz w:val="28"/>
          <w:szCs w:val="28"/>
        </w:rPr>
      </w:pPr>
      <w:r w:rsidRPr="0053522E">
        <w:rPr>
          <w:rFonts w:ascii="Times New Roman" w:hAnsi="Times New Roman"/>
          <w:b/>
          <w:sz w:val="28"/>
          <w:szCs w:val="28"/>
        </w:rPr>
        <w:t>Аннотация рабочей программы учебной дисциплины ОУД.09</w:t>
      </w:r>
      <w:r>
        <w:rPr>
          <w:rFonts w:ascii="Times New Roman" w:hAnsi="Times New Roman"/>
          <w:b/>
          <w:sz w:val="28"/>
          <w:szCs w:val="28"/>
        </w:rPr>
        <w:t xml:space="preserve"> «Химия»</w:t>
      </w:r>
    </w:p>
    <w:p w:rsidR="00BB3EB9" w:rsidRDefault="00BB3EB9" w:rsidP="00D15927">
      <w:pPr>
        <w:keepNext/>
        <w:keepLines/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/>
        <w:jc w:val="both"/>
        <w:rPr>
          <w:rFonts w:ascii="Times New Roman" w:hAnsi="Times New Roman"/>
          <w:b/>
          <w:sz w:val="24"/>
          <w:szCs w:val="24"/>
        </w:rPr>
      </w:pPr>
    </w:p>
    <w:p w:rsidR="00BB3EB9" w:rsidRPr="00B31BA1" w:rsidRDefault="00BB3EB9" w:rsidP="00B31BA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профессиональной образовательной программы профессиональной подготовки по специальности </w:t>
      </w:r>
      <w:r>
        <w:rPr>
          <w:rFonts w:ascii="Times New Roman" w:hAnsi="Times New Roman"/>
          <w:noProof/>
          <w:sz w:val="24"/>
          <w:szCs w:val="24"/>
        </w:rPr>
        <w:t xml:space="preserve">23.02.03 «Техническое обслуживание и ремонт автомобильного транспорта», 35.02.07 «Механизация сельского хозяйства», </w:t>
      </w:r>
      <w:r>
        <w:rPr>
          <w:rFonts w:ascii="Times New Roman" w:hAnsi="Times New Roman"/>
          <w:sz w:val="24"/>
          <w:szCs w:val="24"/>
        </w:rPr>
        <w:t>09.02.03. «Программирование в компьютерных системах»</w:t>
      </w:r>
      <w:r>
        <w:rPr>
          <w:rFonts w:ascii="Times New Roman" w:hAnsi="Times New Roman"/>
          <w:noProof/>
          <w:sz w:val="24"/>
          <w:szCs w:val="24"/>
        </w:rPr>
        <w:t xml:space="preserve">, в части изучения общеобразовательных дисциплин и освоения соответствующих общих компетенций (ОК) ФГОС СПО и универсальных учебных действий (УУД) ФГОС среднего общего образования. </w:t>
      </w:r>
    </w:p>
    <w:p w:rsidR="00BB3EB9" w:rsidRDefault="00BB3EB9" w:rsidP="00B31BA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«Химия» входит в цикл общеобразовательных дисциплин и изучается с учетом технического профиля профессионального образования как базовый учебный предмет.</w:t>
      </w: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уметь</w:t>
      </w:r>
      <w:r>
        <w:rPr>
          <w:rFonts w:ascii="Times New Roman" w:hAnsi="Times New Roman"/>
          <w:b/>
          <w:sz w:val="24"/>
          <w:szCs w:val="24"/>
        </w:rPr>
        <w:t xml:space="preserve">:  </w:t>
      </w: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Называть изученные вещества по тривиальной или международной номенклатуре.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Объяснять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химический эксперимент по распознаванию важнейших неорганических и органических соединений.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Проводить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информации и ее представления в различных формах.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Связывать изученный материал со своей профессиональной деятельностью.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расчетные задачи по химическим формулам и уравнениям.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объяснения химических явлений, происходящих в природе, быту и на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условиях и оценки их последствий;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человека и другие живые организмы;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 и лабораторным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оборудованием;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BB3EB9" w:rsidRDefault="00BB3EB9" w:rsidP="00D15927">
      <w:pPr>
        <w:pStyle w:val="BodyText2"/>
        <w:numPr>
          <w:ilvl w:val="0"/>
          <w:numId w:val="2"/>
        </w:numPr>
        <w:spacing w:after="0" w:line="240" w:lineRule="auto"/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критической оценки достоверности химической информации, поступающей из</w:t>
      </w:r>
    </w:p>
    <w:p w:rsidR="00BB3EB9" w:rsidRDefault="00BB3EB9" w:rsidP="00D15927">
      <w:pPr>
        <w:pStyle w:val="BodyText2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разных источников.</w:t>
      </w:r>
    </w:p>
    <w:p w:rsidR="00BB3EB9" w:rsidRDefault="00BB3EB9" w:rsidP="00D159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BB3EB9" w:rsidRDefault="00BB3EB9" w:rsidP="00D159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химические понятия: вещество, химический элемент, атом, молекула, относительные атомная и молекулярная массы, ион, аллотропия, изотопы, химическая связь, электроотрицательность,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неэлектролит,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законы химии: сохранения массы веществ, постоянства состава веществ, Периодический закон Д.И. Менделеева.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теории химии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химической связи, электролитической диссоциации,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строения органических и неорганических соединений.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Важнейшие вещества и материалы: важнейшие металлы и сплавы; серная, соляная, азотная и уксусная кислоты; благородные газы, водород, кислород, галогены, щелочные металлы; основные, кислотные и амфотерные оксиды и гидроксиды,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метанол и этанол, сложные эфиры, жиры, мыла, моносахариды (глюкоза), дисахариды (сахароза), полисахариды (крахмал и целлюлоза), анилин, аминокислоты, белки, искусственные и синтетические волокна, каучуки, пластмассы.</w:t>
      </w:r>
    </w:p>
    <w:p w:rsidR="00BB3EB9" w:rsidRDefault="00BB3EB9" w:rsidP="00D15927">
      <w:pPr>
        <w:pStyle w:val="BodyText2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BB3EB9" w:rsidRDefault="00BB3EB9" w:rsidP="00535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1" w:firstLine="89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B3EB9" w:rsidTr="00B921ED">
        <w:trPr>
          <w:trHeight w:val="481"/>
        </w:trPr>
        <w:tc>
          <w:tcPr>
            <w:tcW w:w="7904" w:type="dxa"/>
          </w:tcPr>
          <w:p w:rsidR="00BB3EB9" w:rsidRDefault="00BB3EB9" w:rsidP="00B921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BB3EB9" w:rsidRDefault="00BB3EB9" w:rsidP="00B921ED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B3EB9" w:rsidTr="00B921ED">
        <w:trPr>
          <w:trHeight w:val="285"/>
        </w:trPr>
        <w:tc>
          <w:tcPr>
            <w:tcW w:w="7904" w:type="dxa"/>
          </w:tcPr>
          <w:p w:rsidR="00BB3EB9" w:rsidRDefault="00BB3EB9" w:rsidP="00B921E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117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78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11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39</w:t>
            </w: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B3EB9" w:rsidTr="00B921ED"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над курсовой работой (проектом) 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B3EB9" w:rsidTr="00B921ED">
        <w:trPr>
          <w:trHeight w:val="308"/>
        </w:trPr>
        <w:tc>
          <w:tcPr>
            <w:tcW w:w="7904" w:type="dxa"/>
          </w:tcPr>
          <w:p w:rsidR="00BB3EB9" w:rsidRDefault="00BB3EB9" w:rsidP="00B921E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Рефераты, сообщения, доклады, решение задач</w:t>
            </w:r>
          </w:p>
        </w:tc>
        <w:tc>
          <w:tcPr>
            <w:tcW w:w="1800" w:type="dxa"/>
          </w:tcPr>
          <w:p w:rsidR="00BB3EB9" w:rsidRDefault="00BB3EB9" w:rsidP="00B921ED">
            <w:p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B3EB9" w:rsidTr="00B921ED">
        <w:trPr>
          <w:trHeight w:val="232"/>
        </w:trPr>
        <w:tc>
          <w:tcPr>
            <w:tcW w:w="9704" w:type="dxa"/>
            <w:gridSpan w:val="2"/>
          </w:tcPr>
          <w:p w:rsidR="00BB3EB9" w:rsidRDefault="00BB3EB9" w:rsidP="00B921ED">
            <w:pPr>
              <w:spacing w:after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Итоговая аттестация в форме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зачета                                                                           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BB3EB9" w:rsidRDefault="00BB3EB9" w:rsidP="00D15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BB3EB9" w:rsidRDefault="00BB3EB9" w:rsidP="00DC57A6">
      <w:pPr>
        <w:spacing w:line="24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Содержание учебного материала</w:t>
      </w:r>
    </w:p>
    <w:p w:rsidR="00BB3EB9" w:rsidRDefault="00BB3EB9" w:rsidP="00B31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822E7">
        <w:rPr>
          <w:rFonts w:ascii="Times New Roman" w:hAnsi="Times New Roman"/>
          <w:b/>
          <w:bCs/>
          <w:sz w:val="24"/>
          <w:szCs w:val="24"/>
        </w:rPr>
        <w:t xml:space="preserve">Введение </w:t>
      </w:r>
    </w:p>
    <w:p w:rsidR="00BB3EB9" w:rsidRPr="00B31BA1" w:rsidRDefault="00BB3EB9" w:rsidP="00B31B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органической химии, особенности строения органических соединений.</w:t>
      </w:r>
    </w:p>
    <w:p w:rsidR="00BB3EB9" w:rsidRDefault="00BB3EB9" w:rsidP="00B31BA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Раздел 1. </w:t>
      </w:r>
      <w:r>
        <w:rPr>
          <w:rFonts w:ascii="Times New Roman" w:hAnsi="Times New Roman"/>
          <w:b/>
          <w:sz w:val="24"/>
          <w:szCs w:val="24"/>
        </w:rPr>
        <w:t xml:space="preserve">Углеводороды </w:t>
      </w:r>
    </w:p>
    <w:p w:rsidR="00BB3EB9" w:rsidRPr="00B31BA1" w:rsidRDefault="00BB3EB9" w:rsidP="00B31BA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Предельные у\в. </w:t>
      </w:r>
      <w:r w:rsidRPr="00CC7F20">
        <w:rPr>
          <w:rFonts w:ascii="Times New Roman" w:hAnsi="Times New Roman"/>
          <w:bCs/>
          <w:sz w:val="24"/>
          <w:szCs w:val="24"/>
        </w:rPr>
        <w:t>Алканы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Непредельные у\в: алкены</w:t>
      </w:r>
      <w:r w:rsidRPr="00CC7F20">
        <w:rPr>
          <w:rFonts w:ascii="Times New Roman" w:hAnsi="Times New Roman"/>
          <w:bCs/>
          <w:sz w:val="24"/>
          <w:szCs w:val="24"/>
        </w:rPr>
        <w:t>, алкадиены</w:t>
      </w:r>
      <w:r>
        <w:rPr>
          <w:rFonts w:ascii="Times New Roman" w:hAnsi="Times New Roman"/>
          <w:bCs/>
          <w:sz w:val="24"/>
          <w:szCs w:val="24"/>
        </w:rPr>
        <w:t>,</w:t>
      </w:r>
      <w:r w:rsidRPr="00CC7F20">
        <w:rPr>
          <w:rFonts w:ascii="Times New Roman" w:hAnsi="Times New Roman"/>
          <w:bCs/>
          <w:sz w:val="24"/>
          <w:szCs w:val="24"/>
        </w:rPr>
        <w:t xml:space="preserve"> алкины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572E9">
        <w:rPr>
          <w:rFonts w:ascii="Times New Roman" w:hAnsi="Times New Roman"/>
          <w:bCs/>
          <w:sz w:val="24"/>
          <w:szCs w:val="24"/>
        </w:rPr>
        <w:t xml:space="preserve">Ароматические у\в </w:t>
      </w:r>
      <w:r>
        <w:rPr>
          <w:rFonts w:ascii="Times New Roman" w:hAnsi="Times New Roman"/>
          <w:bCs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760AE">
        <w:rPr>
          <w:rFonts w:ascii="Times New Roman" w:hAnsi="Times New Roman"/>
          <w:sz w:val="24"/>
          <w:szCs w:val="24"/>
        </w:rPr>
        <w:t>Природные источники у\в</w:t>
      </w:r>
      <w:r>
        <w:rPr>
          <w:rFonts w:ascii="Times New Roman" w:hAnsi="Times New Roman"/>
          <w:sz w:val="24"/>
          <w:szCs w:val="24"/>
        </w:rPr>
        <w:t>.</w:t>
      </w:r>
    </w:p>
    <w:p w:rsidR="00BB3EB9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 2.</w:t>
      </w:r>
      <w:r w:rsidRPr="0029231B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Кислородсодержащие органические соединения</w:t>
      </w:r>
    </w:p>
    <w:p w:rsidR="00BB3EB9" w:rsidRPr="009760AE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760AE">
        <w:rPr>
          <w:rFonts w:ascii="Times New Roman" w:hAnsi="Times New Roman"/>
          <w:bCs/>
          <w:sz w:val="24"/>
          <w:szCs w:val="24"/>
        </w:rPr>
        <w:t>Спирты, фенолы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Альдегиды и карбоновые кислоты</w:t>
      </w:r>
      <w:r>
        <w:rPr>
          <w:rFonts w:ascii="Times New Roman" w:hAnsi="Times New Roman"/>
          <w:bCs/>
          <w:sz w:val="24"/>
          <w:szCs w:val="24"/>
        </w:rPr>
        <w:t>; Сложные эфиры и жиры; Углеводы.</w:t>
      </w:r>
    </w:p>
    <w:p w:rsidR="00BB3EB9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974E1">
        <w:rPr>
          <w:rFonts w:ascii="Times New Roman" w:hAnsi="Times New Roman"/>
          <w:b/>
          <w:bCs/>
          <w:sz w:val="24"/>
          <w:szCs w:val="24"/>
        </w:rPr>
        <w:t>Раздел 3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974E1">
        <w:rPr>
          <w:rFonts w:ascii="Times New Roman" w:hAnsi="Times New Roman"/>
          <w:b/>
          <w:bCs/>
          <w:sz w:val="24"/>
          <w:szCs w:val="24"/>
        </w:rPr>
        <w:t>Азотсодержащие органические соединения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BB3EB9" w:rsidRPr="009760AE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760AE">
        <w:rPr>
          <w:rFonts w:ascii="Times New Roman" w:hAnsi="Times New Roman"/>
          <w:bCs/>
          <w:sz w:val="24"/>
          <w:szCs w:val="24"/>
        </w:rPr>
        <w:t xml:space="preserve">Азотсодержащие органические соединения </w:t>
      </w:r>
    </w:p>
    <w:p w:rsidR="00BB3EB9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Раздел 4. </w:t>
      </w:r>
      <w:r>
        <w:rPr>
          <w:rFonts w:ascii="Times New Roman" w:hAnsi="Times New Roman"/>
          <w:b/>
          <w:spacing w:val="-3"/>
          <w:sz w:val="24"/>
          <w:szCs w:val="24"/>
        </w:rPr>
        <w:t>Общая химия.</w:t>
      </w:r>
    </w:p>
    <w:p w:rsidR="00BB3EB9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760AE">
        <w:rPr>
          <w:rFonts w:ascii="Times New Roman" w:hAnsi="Times New Roman"/>
          <w:bCs/>
          <w:sz w:val="24"/>
          <w:szCs w:val="24"/>
        </w:rPr>
        <w:t>Строение атома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Периодический закон и П.С.Х.Э.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60AE">
        <w:rPr>
          <w:rFonts w:ascii="Times New Roman" w:hAnsi="Times New Roman"/>
          <w:bCs/>
          <w:sz w:val="24"/>
          <w:szCs w:val="24"/>
        </w:rPr>
        <w:t>Д.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60AE">
        <w:rPr>
          <w:rFonts w:ascii="Times New Roman" w:hAnsi="Times New Roman"/>
          <w:bCs/>
          <w:sz w:val="24"/>
          <w:szCs w:val="24"/>
        </w:rPr>
        <w:t>И.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760AE">
        <w:rPr>
          <w:rFonts w:ascii="Times New Roman" w:hAnsi="Times New Roman"/>
          <w:bCs/>
          <w:sz w:val="24"/>
          <w:szCs w:val="24"/>
        </w:rPr>
        <w:t>Менделеева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Строение вещества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B3EB9" w:rsidRPr="00451023" w:rsidRDefault="00BB3EB9" w:rsidP="00DC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760AE">
        <w:rPr>
          <w:rFonts w:ascii="Times New Roman" w:hAnsi="Times New Roman"/>
          <w:bCs/>
          <w:sz w:val="24"/>
          <w:szCs w:val="24"/>
        </w:rPr>
        <w:t>Полимеры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Дисперсные системы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Химические реакции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Растворы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Неметаллы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9760AE">
        <w:rPr>
          <w:rFonts w:ascii="Times New Roman" w:hAnsi="Times New Roman"/>
          <w:bCs/>
          <w:sz w:val="24"/>
          <w:szCs w:val="24"/>
        </w:rPr>
        <w:t>Металлы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BB3EB9" w:rsidRDefault="00BB3EB9" w:rsidP="00D159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mallCaps/>
          <w:sz w:val="26"/>
          <w:szCs w:val="26"/>
        </w:rPr>
      </w:pPr>
    </w:p>
    <w:p w:rsidR="00BB3EB9" w:rsidRDefault="00BB3EB9" w:rsidP="005352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rPr>
          <w:rFonts w:ascii="Times New Roman" w:hAnsi="Times New Roman"/>
          <w:b/>
          <w:smallCaps/>
          <w:sz w:val="24"/>
          <w:szCs w:val="24"/>
        </w:rPr>
        <w:br w:type="page"/>
      </w: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p w:rsidR="00BB3EB9" w:rsidRDefault="00BB3EB9" w:rsidP="00D1592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</w:pPr>
    </w:p>
    <w:sectPr w:rsidR="00BB3EB9" w:rsidSect="002B5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3653D"/>
    <w:multiLevelType w:val="multilevel"/>
    <w:tmpl w:val="CFF47F54"/>
    <w:lvl w:ilvl="0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3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3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0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7052" w:hanging="1800"/>
      </w:pPr>
      <w:rPr>
        <w:rFonts w:cs="Times New Roman"/>
      </w:rPr>
    </w:lvl>
  </w:abstractNum>
  <w:abstractNum w:abstractNumId="1">
    <w:nsid w:val="526B16B6"/>
    <w:multiLevelType w:val="hybridMultilevel"/>
    <w:tmpl w:val="F54CFD28"/>
    <w:lvl w:ilvl="0" w:tplc="C8FE4E7C">
      <w:start w:val="1"/>
      <w:numFmt w:val="bullet"/>
      <w:lvlText w:val=""/>
      <w:lvlJc w:val="righ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927"/>
    <w:rsid w:val="0029231B"/>
    <w:rsid w:val="002B58CF"/>
    <w:rsid w:val="002D1590"/>
    <w:rsid w:val="003572E9"/>
    <w:rsid w:val="003822E7"/>
    <w:rsid w:val="00451023"/>
    <w:rsid w:val="004766E0"/>
    <w:rsid w:val="0053522E"/>
    <w:rsid w:val="005D2EDE"/>
    <w:rsid w:val="009760AE"/>
    <w:rsid w:val="00B31BA1"/>
    <w:rsid w:val="00B921ED"/>
    <w:rsid w:val="00B974E1"/>
    <w:rsid w:val="00BB3EB9"/>
    <w:rsid w:val="00C320E8"/>
    <w:rsid w:val="00CC7F20"/>
    <w:rsid w:val="00D15927"/>
    <w:rsid w:val="00DC0624"/>
    <w:rsid w:val="00DC57A6"/>
    <w:rsid w:val="00E5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927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D1592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15927"/>
    <w:rPr>
      <w:rFonts w:ascii="Calibri" w:hAnsi="Calibri" w:cs="Times New Roman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D1592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15927"/>
    <w:rPr>
      <w:rFonts w:ascii="Calibri" w:hAnsi="Calibri" w:cs="Times New Roman"/>
      <w:lang w:eastAsia="ru-RU"/>
    </w:rPr>
  </w:style>
  <w:style w:type="character" w:styleId="Strong">
    <w:name w:val="Strong"/>
    <w:basedOn w:val="DefaultParagraphFont"/>
    <w:uiPriority w:val="99"/>
    <w:qFormat/>
    <w:rsid w:val="00D15927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09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879</Words>
  <Characters>5013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Admin</cp:lastModifiedBy>
  <cp:revision>7</cp:revision>
  <dcterms:created xsi:type="dcterms:W3CDTF">2018-03-26T17:17:00Z</dcterms:created>
  <dcterms:modified xsi:type="dcterms:W3CDTF">2018-05-05T07:08:00Z</dcterms:modified>
</cp:coreProperties>
</file>